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BD2" w:rsidRDefault="007329F0">
      <w:pPr>
        <w:spacing w:after="0" w:line="360" w:lineRule="auto"/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>
            <wp:extent cx="1294196" cy="1289523"/>
            <wp:effectExtent l="0" t="0" r="1204" b="5877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196" cy="12895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B0BD2" w:rsidRDefault="007329F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Šahovski klub Rudar Trbovlje</w:t>
      </w:r>
    </w:p>
    <w:p w:rsidR="005B0BD2" w:rsidRDefault="007329F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Rudarska cesta 6</w:t>
      </w:r>
    </w:p>
    <w:p w:rsidR="005B0BD2" w:rsidRDefault="007329F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1420 Trbovlje</w:t>
      </w:r>
    </w:p>
    <w:p w:rsidR="005B0BD2" w:rsidRDefault="005B0BD2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BD2" w:rsidRDefault="007329F0">
      <w:pPr>
        <w:pStyle w:val="Standard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VABILO NA  3 TURNIR ZA OSNOVNOŠOLCE</w:t>
      </w:r>
    </w:p>
    <w:p w:rsidR="005B0BD2" w:rsidRDefault="007329F0">
      <w:pPr>
        <w:pStyle w:val="Standard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RUDAR 2022</w:t>
      </w:r>
    </w:p>
    <w:p w:rsidR="005B0BD2" w:rsidRDefault="005B0BD2">
      <w:pPr>
        <w:pStyle w:val="Standard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5B0BD2" w:rsidRDefault="007329F0">
      <w:pPr>
        <w:pStyle w:val="Standard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•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  <w:t>DATUM: četrtek 21. 4. 2022 s pričetkom ob 17.00</w:t>
      </w:r>
    </w:p>
    <w:p w:rsidR="005B0BD2" w:rsidRDefault="007329F0">
      <w:pPr>
        <w:pStyle w:val="Standard"/>
        <w:numPr>
          <w:ilvl w:val="0"/>
          <w:numId w:val="7"/>
        </w:numPr>
        <w:spacing w:after="0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ORGANIZATOR:</w:t>
      </w:r>
      <w:r>
        <w:rPr>
          <w:rFonts w:ascii="Times New Roman" w:hAnsi="Times New Roman" w:cs="Times New Roman"/>
          <w:sz w:val="32"/>
          <w:szCs w:val="32"/>
        </w:rPr>
        <w:t xml:space="preserve"> Šah</w:t>
      </w:r>
      <w:r>
        <w:rPr>
          <w:rFonts w:ascii="Times New Roman" w:hAnsi="Times New Roman" w:cs="Times New Roman"/>
          <w:sz w:val="32"/>
          <w:szCs w:val="32"/>
        </w:rPr>
        <w:t>ovski klub Rudar Trbovlje</w:t>
      </w:r>
    </w:p>
    <w:p w:rsidR="005B0BD2" w:rsidRDefault="007329F0">
      <w:pPr>
        <w:pStyle w:val="Standard"/>
        <w:numPr>
          <w:ilvl w:val="0"/>
          <w:numId w:val="7"/>
        </w:numPr>
        <w:spacing w:after="0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KRAJ TURNIRJA:</w:t>
      </w:r>
      <w:r>
        <w:rPr>
          <w:rFonts w:ascii="Times New Roman" w:hAnsi="Times New Roman" w:cs="Times New Roman"/>
          <w:sz w:val="32"/>
          <w:szCs w:val="32"/>
        </w:rPr>
        <w:t xml:space="preserve"> Rudarska cesta 6, 1420 Trbovlje </w:t>
      </w:r>
    </w:p>
    <w:p w:rsidR="005B0BD2" w:rsidRDefault="007329F0">
      <w:pPr>
        <w:pStyle w:val="Standard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SISTEM TEKMOVANJA: </w:t>
      </w:r>
      <w:r>
        <w:rPr>
          <w:rFonts w:ascii="Times New Roman" w:hAnsi="Times New Roman" w:cs="Times New Roman"/>
          <w:sz w:val="32"/>
          <w:szCs w:val="32"/>
        </w:rPr>
        <w:t xml:space="preserve">dve skupini tekmovalcev, </w:t>
      </w:r>
    </w:p>
    <w:p w:rsidR="005B0BD2" w:rsidRDefault="007329F0">
      <w:pPr>
        <w:pStyle w:val="Standard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ena skupina igra na šahovske ure, </w:t>
      </w:r>
    </w:p>
    <w:p w:rsidR="005B0BD2" w:rsidRDefault="007329F0">
      <w:pPr>
        <w:pStyle w:val="Standard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32"/>
          <w:szCs w:val="32"/>
        </w:rPr>
        <w:t>druga skupina - ocena pozicije po določenem času igranja.</w:t>
      </w:r>
    </w:p>
    <w:p w:rsidR="005B0BD2" w:rsidRDefault="007329F0">
      <w:pPr>
        <w:pStyle w:val="Standard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Število kol odvisno od prijav.</w:t>
      </w:r>
    </w:p>
    <w:p w:rsidR="005B0BD2" w:rsidRDefault="005B0BD2">
      <w:pPr>
        <w:pStyle w:val="Standard"/>
        <w:jc w:val="both"/>
        <w:rPr>
          <w:rFonts w:ascii="Times New Roman" w:hAnsi="Times New Roman" w:cs="Times New Roman"/>
          <w:sz w:val="36"/>
          <w:szCs w:val="36"/>
        </w:rPr>
      </w:pPr>
    </w:p>
    <w:p w:rsidR="005B0BD2" w:rsidRDefault="007329F0">
      <w:pPr>
        <w:pStyle w:val="Standard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Vabljeni </w:t>
      </w:r>
      <w:r>
        <w:rPr>
          <w:rFonts w:ascii="Times New Roman" w:hAnsi="Times New Roman" w:cs="Times New Roman"/>
          <w:sz w:val="36"/>
          <w:szCs w:val="36"/>
        </w:rPr>
        <w:t>vsi osnovnošolci, ki znajo igrati šah in radi tekmujejo.</w:t>
      </w:r>
    </w:p>
    <w:p w:rsidR="005B0BD2" w:rsidRDefault="007329F0">
      <w:pPr>
        <w:pStyle w:val="Standard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Vsi igralci bodo nagrajeni!                                 </w:t>
      </w:r>
    </w:p>
    <w:p w:rsidR="005B0BD2" w:rsidRDefault="005B0BD2">
      <w:pPr>
        <w:pStyle w:val="Standard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B0BD2" w:rsidRDefault="005B0BD2">
      <w:pPr>
        <w:pStyle w:val="Standard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B0BD2" w:rsidRDefault="007329F0">
      <w:pPr>
        <w:pStyle w:val="Standard"/>
        <w:jc w:val="both"/>
      </w:pPr>
      <w:r>
        <w:rPr>
          <w:rFonts w:ascii="Times New Roman" w:hAnsi="Times New Roman" w:cs="Times New Roman"/>
          <w:sz w:val="36"/>
          <w:szCs w:val="36"/>
        </w:rPr>
        <w:t>Predsednik ŠK Rudar Trbovlje: Novak Andrej</w:t>
      </w:r>
    </w:p>
    <w:p w:rsidR="005B0BD2" w:rsidRDefault="005B0BD2">
      <w:pPr>
        <w:pStyle w:val="Standard"/>
      </w:pPr>
    </w:p>
    <w:sectPr w:rsidR="005B0BD2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9F0" w:rsidRDefault="007329F0">
      <w:pPr>
        <w:spacing w:after="0" w:line="240" w:lineRule="auto"/>
      </w:pPr>
      <w:r>
        <w:separator/>
      </w:r>
    </w:p>
  </w:endnote>
  <w:endnote w:type="continuationSeparator" w:id="0">
    <w:p w:rsidR="007329F0" w:rsidRDefault="0073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9F0" w:rsidRDefault="007329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329F0" w:rsidRDefault="00732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79B1"/>
    <w:multiLevelType w:val="multilevel"/>
    <w:tmpl w:val="9BEC4AE0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2E4C59B1"/>
    <w:multiLevelType w:val="multilevel"/>
    <w:tmpl w:val="55F6329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4D7A7966"/>
    <w:multiLevelType w:val="multilevel"/>
    <w:tmpl w:val="146CD22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5D7C2C5B"/>
    <w:multiLevelType w:val="multilevel"/>
    <w:tmpl w:val="C6AC2D84"/>
    <w:styleLink w:val="WWNum6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" w15:restartNumberingAfterBreak="0">
    <w:nsid w:val="5E757B9E"/>
    <w:multiLevelType w:val="multilevel"/>
    <w:tmpl w:val="454CF2B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64E87106"/>
    <w:multiLevelType w:val="multilevel"/>
    <w:tmpl w:val="73CCDC3C"/>
    <w:styleLink w:val="WWNum2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6" w15:restartNumberingAfterBreak="0">
    <w:nsid w:val="766B28F7"/>
    <w:multiLevelType w:val="multilevel"/>
    <w:tmpl w:val="9668B560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0BD2"/>
    <w:rsid w:val="005B0BD2"/>
    <w:rsid w:val="007329F0"/>
    <w:rsid w:val="009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F4CE4-1054-484C-81D4-0E0C9C1B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sl-SI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kseznama">
    <w:name w:val="List Paragraph"/>
    <w:basedOn w:val="Standard"/>
    <w:pPr>
      <w:ind w:left="720"/>
    </w:pPr>
  </w:style>
  <w:style w:type="paragraph" w:customStyle="1" w:styleId="Framecontents">
    <w:name w:val="Frame contents"/>
    <w:basedOn w:val="Textbody"/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paragraph" w:styleId="Besedilooblaka">
    <w:name w:val="Balloon Text"/>
    <w:basedOn w:val="Navaden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rPr>
      <w:rFonts w:ascii="Tahoma" w:hAnsi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rezseznama"/>
    <w:pPr>
      <w:numPr>
        <w:numId w:val="1"/>
      </w:numPr>
    </w:pPr>
  </w:style>
  <w:style w:type="numbering" w:customStyle="1" w:styleId="WWNum2">
    <w:name w:val="WWNum2"/>
    <w:basedOn w:val="Brezseznama"/>
    <w:pPr>
      <w:numPr>
        <w:numId w:val="2"/>
      </w:numPr>
    </w:pPr>
  </w:style>
  <w:style w:type="numbering" w:customStyle="1" w:styleId="WWNum3">
    <w:name w:val="WWNum3"/>
    <w:basedOn w:val="Brezseznama"/>
    <w:pPr>
      <w:numPr>
        <w:numId w:val="3"/>
      </w:numPr>
    </w:pPr>
  </w:style>
  <w:style w:type="numbering" w:customStyle="1" w:styleId="WWNum4">
    <w:name w:val="WWNum4"/>
    <w:basedOn w:val="Brezseznama"/>
    <w:pPr>
      <w:numPr>
        <w:numId w:val="4"/>
      </w:numPr>
    </w:pPr>
  </w:style>
  <w:style w:type="numbering" w:customStyle="1" w:styleId="WWNum5">
    <w:name w:val="WWNum5"/>
    <w:basedOn w:val="Brezseznama"/>
    <w:pPr>
      <w:numPr>
        <w:numId w:val="5"/>
      </w:numPr>
    </w:pPr>
  </w:style>
  <w:style w:type="numbering" w:customStyle="1" w:styleId="WWNum6">
    <w:name w:val="WWNum6"/>
    <w:basedOn w:val="Brezseznam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na Sodišču</dc:creator>
  <cp:lastModifiedBy>OSIC</cp:lastModifiedBy>
  <cp:revision>2</cp:revision>
  <cp:lastPrinted>2022-01-14T08:30:00Z</cp:lastPrinted>
  <dcterms:created xsi:type="dcterms:W3CDTF">2022-04-19T07:41:00Z</dcterms:created>
  <dcterms:modified xsi:type="dcterms:W3CDTF">2022-04-19T07:41:00Z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